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itternetztabelle4Akzent5"/>
        <w:tblpPr w:leftFromText="142" w:rightFromText="142" w:horzAnchor="margin" w:tblpXSpec="center" w:tblpYSpec="center"/>
        <w:tblW w:w="9634" w:type="dxa"/>
        <w:tblLook w:val="04A0" w:firstRow="1" w:lastRow="0" w:firstColumn="1" w:lastColumn="0" w:noHBand="0" w:noVBand="1"/>
      </w:tblPr>
      <w:tblGrid>
        <w:gridCol w:w="4248"/>
        <w:gridCol w:w="1451"/>
        <w:gridCol w:w="1803"/>
        <w:gridCol w:w="1451"/>
        <w:gridCol w:w="1809"/>
      </w:tblGrid>
      <w:tr w:rsidR="00343FD7" w:rsidRPr="00401379" w14:paraId="0B8F650E" w14:textId="77777777" w:rsidTr="00A76C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5"/>
            <w:noWrap/>
            <w:vAlign w:val="center"/>
          </w:tcPr>
          <w:p w14:paraId="2AAB6005" w14:textId="77777777" w:rsidR="00343FD7" w:rsidRPr="00343FD7" w:rsidRDefault="00343FD7" w:rsidP="00A76C9A">
            <w:pPr>
              <w:jc w:val="center"/>
              <w:rPr>
                <w:rFonts w:eastAsia="Times New Roman" w:cs="Arial"/>
                <w:b w:val="0"/>
                <w:sz w:val="20"/>
                <w:szCs w:val="20"/>
                <w:lang w:eastAsia="de-DE"/>
              </w:rPr>
            </w:pPr>
            <w:r w:rsidRPr="00343FD7">
              <w:rPr>
                <w:sz w:val="32"/>
              </w:rPr>
              <w:t xml:space="preserve">Angebotsvergleich </w:t>
            </w:r>
            <w:r>
              <w:rPr>
                <w:sz w:val="32"/>
              </w:rPr>
              <w:t xml:space="preserve">20 </w:t>
            </w:r>
            <w:r w:rsidRPr="00343FD7">
              <w:rPr>
                <w:sz w:val="32"/>
              </w:rPr>
              <w:t>Dokumentenkameras</w:t>
            </w:r>
          </w:p>
        </w:tc>
      </w:tr>
      <w:tr w:rsidR="00280441" w:rsidRPr="00401379" w14:paraId="74A1DE74" w14:textId="77777777" w:rsidTr="000E2D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FBD4B4" w:themeFill="accent6" w:themeFillTint="66"/>
            <w:noWrap/>
            <w:vAlign w:val="center"/>
            <w:hideMark/>
          </w:tcPr>
          <w:p w14:paraId="17247745" w14:textId="77777777" w:rsidR="00401379" w:rsidRPr="00A76C9A" w:rsidRDefault="00401379" w:rsidP="00A76C9A">
            <w:pPr>
              <w:rPr>
                <w:rFonts w:eastAsia="Times New Roman" w:cs="Arial"/>
                <w:sz w:val="22"/>
                <w:lang w:eastAsia="de-DE"/>
              </w:rPr>
            </w:pPr>
            <w:r w:rsidRPr="00A76C9A">
              <w:rPr>
                <w:rFonts w:eastAsia="Times New Roman" w:cs="Arial"/>
                <w:sz w:val="32"/>
                <w:szCs w:val="32"/>
                <w:lang w:eastAsia="de-DE"/>
              </w:rPr>
              <w:t>Anbieter</w:t>
            </w:r>
          </w:p>
        </w:tc>
        <w:tc>
          <w:tcPr>
            <w:tcW w:w="2126" w:type="dxa"/>
            <w:gridSpan w:val="2"/>
            <w:shd w:val="clear" w:color="auto" w:fill="FBD4B4" w:themeFill="accent6" w:themeFillTint="66"/>
            <w:noWrap/>
            <w:vAlign w:val="center"/>
          </w:tcPr>
          <w:p w14:paraId="6D0059D8" w14:textId="77777777" w:rsidR="00401379" w:rsidRPr="0029767F" w:rsidRDefault="00ED11DD" w:rsidP="00A76C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color w:val="262626" w:themeColor="text1" w:themeTint="D9"/>
                <w:sz w:val="36"/>
                <w:szCs w:val="36"/>
                <w:lang w:eastAsia="de-D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29767F">
              <w:rPr>
                <w:rFonts w:eastAsia="Times New Roman" w:cs="Arial"/>
                <w:b/>
                <w:color w:val="262626" w:themeColor="text1" w:themeTint="D9"/>
                <w:sz w:val="36"/>
                <w:szCs w:val="36"/>
                <w:lang w:eastAsia="de-D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BitTec GmbH</w:t>
            </w:r>
          </w:p>
        </w:tc>
        <w:tc>
          <w:tcPr>
            <w:tcW w:w="3260" w:type="dxa"/>
            <w:gridSpan w:val="2"/>
            <w:shd w:val="clear" w:color="auto" w:fill="FBD4B4" w:themeFill="accent6" w:themeFillTint="66"/>
            <w:noWrap/>
            <w:vAlign w:val="center"/>
          </w:tcPr>
          <w:p w14:paraId="4183B41F" w14:textId="1BF99BE8" w:rsidR="00401379" w:rsidRPr="0029767F" w:rsidRDefault="00ED11DD" w:rsidP="00A76C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color w:val="262626" w:themeColor="text1" w:themeTint="D9"/>
                <w:sz w:val="36"/>
                <w:szCs w:val="36"/>
                <w:lang w:eastAsia="de-D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29767F">
              <w:rPr>
                <w:rFonts w:eastAsia="Times New Roman" w:cs="Arial"/>
                <w:b/>
                <w:color w:val="262626" w:themeColor="text1" w:themeTint="D9"/>
                <w:sz w:val="36"/>
                <w:szCs w:val="36"/>
                <w:lang w:eastAsia="de-D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R</w:t>
            </w:r>
            <w:r w:rsidR="00BF03E0">
              <w:rPr>
                <w:rFonts w:eastAsia="Times New Roman" w:cs="Arial"/>
                <w:b/>
                <w:color w:val="262626" w:themeColor="text1" w:themeTint="D9"/>
                <w:sz w:val="36"/>
                <w:szCs w:val="36"/>
                <w:lang w:eastAsia="de-D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EAD </w:t>
            </w:r>
            <w:r w:rsidRPr="0029767F">
              <w:rPr>
                <w:rFonts w:eastAsia="Times New Roman" w:cs="Arial"/>
                <w:b/>
                <w:color w:val="262626" w:themeColor="text1" w:themeTint="D9"/>
                <w:sz w:val="36"/>
                <w:szCs w:val="36"/>
                <w:lang w:eastAsia="de-D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O</w:t>
            </w:r>
            <w:r w:rsidR="00BF03E0">
              <w:rPr>
                <w:rFonts w:eastAsia="Times New Roman" w:cs="Arial"/>
                <w:b/>
                <w:color w:val="262626" w:themeColor="text1" w:themeTint="D9"/>
                <w:sz w:val="36"/>
                <w:szCs w:val="36"/>
                <w:lang w:eastAsia="de-D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NE</w:t>
            </w:r>
            <w:r w:rsidRPr="0029767F">
              <w:rPr>
                <w:rFonts w:eastAsia="Times New Roman" w:cs="Arial"/>
                <w:b/>
                <w:color w:val="262626" w:themeColor="text1" w:themeTint="D9"/>
                <w:sz w:val="36"/>
                <w:szCs w:val="36"/>
                <w:lang w:eastAsia="de-D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 KG</w:t>
            </w:r>
          </w:p>
        </w:tc>
      </w:tr>
      <w:tr w:rsidR="003C3DF7" w:rsidRPr="00401379" w14:paraId="1CDB4A64" w14:textId="77777777" w:rsidTr="00A76C9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Align w:val="center"/>
            <w:hideMark/>
          </w:tcPr>
          <w:p w14:paraId="00DFF624" w14:textId="11C8EBB1" w:rsidR="00401379" w:rsidRPr="0029767F" w:rsidRDefault="00401379" w:rsidP="00A76C9A">
            <w:pPr>
              <w:rPr>
                <w:rFonts w:eastAsia="Times New Roman" w:cs="Arial"/>
                <w:b w:val="0"/>
                <w:bCs w:val="0"/>
                <w:sz w:val="22"/>
                <w:lang w:eastAsia="de-DE"/>
              </w:rPr>
            </w:pPr>
            <w:r w:rsidRPr="0029767F">
              <w:rPr>
                <w:rFonts w:eastAsia="Times New Roman" w:cs="Arial"/>
                <w:b w:val="0"/>
                <w:bCs w:val="0"/>
                <w:sz w:val="22"/>
                <w:lang w:eastAsia="de-DE"/>
              </w:rPr>
              <w:t xml:space="preserve">Berechnungen (kaufmännisch mit </w:t>
            </w:r>
            <w:r w:rsidR="00A76C9A">
              <w:rPr>
                <w:rFonts w:eastAsia="Times New Roman" w:cs="Arial"/>
                <w:b w:val="0"/>
                <w:bCs w:val="0"/>
                <w:sz w:val="22"/>
                <w:lang w:eastAsia="de-DE"/>
              </w:rPr>
              <w:br/>
            </w:r>
            <w:r w:rsidRPr="0029767F">
              <w:rPr>
                <w:rFonts w:eastAsia="Times New Roman" w:cs="Arial"/>
                <w:b w:val="0"/>
                <w:bCs w:val="0"/>
                <w:sz w:val="22"/>
                <w:lang w:eastAsia="de-DE"/>
              </w:rPr>
              <w:t>2 Nachkommastellen)</w:t>
            </w:r>
          </w:p>
        </w:tc>
        <w:tc>
          <w:tcPr>
            <w:tcW w:w="323" w:type="dxa"/>
            <w:vAlign w:val="center"/>
            <w:hideMark/>
          </w:tcPr>
          <w:p w14:paraId="2AF26912" w14:textId="77777777" w:rsidR="00401379" w:rsidRPr="0029767F" w:rsidRDefault="00401379" w:rsidP="00A76C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2"/>
                <w:lang w:eastAsia="de-DE"/>
              </w:rPr>
            </w:pPr>
            <w:r w:rsidRPr="0029767F">
              <w:rPr>
                <w:rFonts w:eastAsia="Times New Roman" w:cs="Arial"/>
                <w:b/>
                <w:bCs/>
                <w:sz w:val="22"/>
                <w:lang w:eastAsia="de-DE"/>
              </w:rPr>
              <w:t>Prozentsatz</w:t>
            </w:r>
          </w:p>
        </w:tc>
        <w:tc>
          <w:tcPr>
            <w:tcW w:w="1803" w:type="dxa"/>
            <w:vAlign w:val="center"/>
            <w:hideMark/>
          </w:tcPr>
          <w:p w14:paraId="30B58E8A" w14:textId="6283ED64" w:rsidR="00401379" w:rsidRPr="0029767F" w:rsidRDefault="00401379" w:rsidP="00A76C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2"/>
                <w:lang w:eastAsia="de-DE"/>
              </w:rPr>
            </w:pPr>
            <w:r w:rsidRPr="0029767F">
              <w:rPr>
                <w:rFonts w:eastAsia="Times New Roman" w:cs="Arial"/>
                <w:b/>
                <w:bCs/>
                <w:sz w:val="22"/>
                <w:lang w:eastAsia="de-DE"/>
              </w:rPr>
              <w:t>Angebot</w:t>
            </w:r>
          </w:p>
        </w:tc>
        <w:tc>
          <w:tcPr>
            <w:tcW w:w="1451" w:type="dxa"/>
            <w:vAlign w:val="center"/>
            <w:hideMark/>
          </w:tcPr>
          <w:p w14:paraId="402A0F8C" w14:textId="77777777" w:rsidR="00401379" w:rsidRPr="0029767F" w:rsidRDefault="00401379" w:rsidP="00A76C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2"/>
                <w:lang w:eastAsia="de-DE"/>
              </w:rPr>
            </w:pPr>
            <w:r w:rsidRPr="0029767F">
              <w:rPr>
                <w:rFonts w:eastAsia="Times New Roman" w:cs="Arial"/>
                <w:b/>
                <w:bCs/>
                <w:sz w:val="22"/>
                <w:lang w:eastAsia="de-DE"/>
              </w:rPr>
              <w:t>Prozentsatz</w:t>
            </w:r>
          </w:p>
        </w:tc>
        <w:tc>
          <w:tcPr>
            <w:tcW w:w="1809" w:type="dxa"/>
            <w:vAlign w:val="center"/>
            <w:hideMark/>
          </w:tcPr>
          <w:p w14:paraId="28A35407" w14:textId="6406A92F" w:rsidR="00401379" w:rsidRPr="0029767F" w:rsidRDefault="00401379" w:rsidP="00A76C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2"/>
                <w:lang w:eastAsia="de-DE"/>
              </w:rPr>
            </w:pPr>
            <w:r w:rsidRPr="0029767F">
              <w:rPr>
                <w:rFonts w:eastAsia="Times New Roman" w:cs="Arial"/>
                <w:b/>
                <w:bCs/>
                <w:sz w:val="22"/>
                <w:lang w:eastAsia="de-DE"/>
              </w:rPr>
              <w:t>Angebot</w:t>
            </w:r>
          </w:p>
        </w:tc>
      </w:tr>
      <w:tr w:rsidR="00A76C9A" w:rsidRPr="00401379" w14:paraId="54FD89DD" w14:textId="77777777" w:rsidTr="009E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bottom w:val="single" w:sz="4" w:space="0" w:color="92CDDC" w:themeColor="accent5" w:themeTint="99"/>
            </w:tcBorders>
            <w:noWrap/>
            <w:vAlign w:val="center"/>
            <w:hideMark/>
          </w:tcPr>
          <w:p w14:paraId="23C19A7F" w14:textId="77777777" w:rsidR="00401379" w:rsidRPr="00C60D80" w:rsidRDefault="00401379" w:rsidP="00A76C9A">
            <w:pPr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Bestellmenge</w:t>
            </w:r>
          </w:p>
        </w:tc>
        <w:tc>
          <w:tcPr>
            <w:tcW w:w="323" w:type="dxa"/>
            <w:tcBorders>
              <w:bottom w:val="single" w:sz="4" w:space="0" w:color="92CDDC" w:themeColor="accent5" w:themeTint="99"/>
            </w:tcBorders>
            <w:noWrap/>
            <w:vAlign w:val="center"/>
          </w:tcPr>
          <w:p w14:paraId="5550CE81" w14:textId="77777777" w:rsidR="00401379" w:rsidRPr="00C60D80" w:rsidRDefault="00401379" w:rsidP="00A76C9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1803" w:type="dxa"/>
            <w:tcBorders>
              <w:bottom w:val="single" w:sz="4" w:space="0" w:color="92CDDC" w:themeColor="accent5" w:themeTint="99"/>
            </w:tcBorders>
            <w:noWrap/>
            <w:vAlign w:val="center"/>
          </w:tcPr>
          <w:p w14:paraId="180F18F0" w14:textId="77777777" w:rsidR="00401379" w:rsidRPr="00C60D80" w:rsidRDefault="00ED11DD" w:rsidP="00A76C9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20 Stück</w:t>
            </w:r>
          </w:p>
        </w:tc>
        <w:tc>
          <w:tcPr>
            <w:tcW w:w="1451" w:type="dxa"/>
            <w:tcBorders>
              <w:bottom w:val="single" w:sz="4" w:space="0" w:color="92CDDC" w:themeColor="accent5" w:themeTint="99"/>
            </w:tcBorders>
            <w:noWrap/>
            <w:vAlign w:val="center"/>
          </w:tcPr>
          <w:p w14:paraId="163C5C26" w14:textId="77777777" w:rsidR="00401379" w:rsidRPr="00C60D80" w:rsidRDefault="00401379" w:rsidP="00A76C9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1809" w:type="dxa"/>
            <w:tcBorders>
              <w:bottom w:val="single" w:sz="4" w:space="0" w:color="92CDDC" w:themeColor="accent5" w:themeTint="99"/>
            </w:tcBorders>
            <w:noWrap/>
            <w:vAlign w:val="center"/>
          </w:tcPr>
          <w:p w14:paraId="24A7D0AF" w14:textId="77777777" w:rsidR="00401379" w:rsidRPr="00C60D80" w:rsidRDefault="00ED11DD" w:rsidP="00A76C9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20 Stück</w:t>
            </w:r>
          </w:p>
        </w:tc>
      </w:tr>
      <w:tr w:rsidR="00280441" w:rsidRPr="00401379" w14:paraId="671292D1" w14:textId="77777777" w:rsidTr="009E366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bottom w:val="double" w:sz="4" w:space="0" w:color="92CDDC" w:themeColor="accent5" w:themeTint="99"/>
            </w:tcBorders>
            <w:noWrap/>
            <w:vAlign w:val="center"/>
            <w:hideMark/>
          </w:tcPr>
          <w:p w14:paraId="1D9EB748" w14:textId="77777777" w:rsidR="00401379" w:rsidRPr="00C60D80" w:rsidRDefault="00401379" w:rsidP="00A76C9A">
            <w:pPr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Listeneinkaufspreis je Stück</w:t>
            </w:r>
          </w:p>
        </w:tc>
        <w:tc>
          <w:tcPr>
            <w:tcW w:w="323" w:type="dxa"/>
            <w:tcBorders>
              <w:bottom w:val="double" w:sz="4" w:space="0" w:color="92CDDC" w:themeColor="accent5" w:themeTint="99"/>
            </w:tcBorders>
            <w:noWrap/>
            <w:vAlign w:val="center"/>
          </w:tcPr>
          <w:p w14:paraId="6CEA1062" w14:textId="77777777" w:rsidR="00401379" w:rsidRPr="00C60D80" w:rsidRDefault="00401379" w:rsidP="00A76C9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1803" w:type="dxa"/>
            <w:tcBorders>
              <w:bottom w:val="double" w:sz="4" w:space="0" w:color="92CDDC" w:themeColor="accent5" w:themeTint="99"/>
            </w:tcBorders>
            <w:noWrap/>
            <w:vAlign w:val="center"/>
          </w:tcPr>
          <w:p w14:paraId="6A836786" w14:textId="77777777" w:rsidR="00401379" w:rsidRPr="00C60D80" w:rsidRDefault="00ED11DD" w:rsidP="00A76C9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350,00 EUR</w:t>
            </w:r>
          </w:p>
        </w:tc>
        <w:tc>
          <w:tcPr>
            <w:tcW w:w="1451" w:type="dxa"/>
            <w:tcBorders>
              <w:bottom w:val="double" w:sz="4" w:space="0" w:color="92CDDC" w:themeColor="accent5" w:themeTint="99"/>
            </w:tcBorders>
            <w:noWrap/>
            <w:vAlign w:val="center"/>
          </w:tcPr>
          <w:p w14:paraId="4E277D7C" w14:textId="77777777" w:rsidR="00401379" w:rsidRPr="00C60D80" w:rsidRDefault="00401379" w:rsidP="00A76C9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1809" w:type="dxa"/>
            <w:tcBorders>
              <w:bottom w:val="double" w:sz="4" w:space="0" w:color="92CDDC" w:themeColor="accent5" w:themeTint="99"/>
            </w:tcBorders>
            <w:noWrap/>
            <w:vAlign w:val="center"/>
          </w:tcPr>
          <w:p w14:paraId="5C05D6E9" w14:textId="77777777" w:rsidR="00401379" w:rsidRPr="00C60D80" w:rsidRDefault="00ED11DD" w:rsidP="00A76C9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370,00 EUR</w:t>
            </w:r>
          </w:p>
        </w:tc>
      </w:tr>
      <w:tr w:rsidR="00A76C9A" w:rsidRPr="00401379" w14:paraId="30C107E6" w14:textId="77777777" w:rsidTr="009E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double" w:sz="4" w:space="0" w:color="92CDDC" w:themeColor="accent5" w:themeTint="99"/>
              <w:bottom w:val="single" w:sz="4" w:space="0" w:color="92CDDC" w:themeColor="accent5" w:themeTint="99"/>
            </w:tcBorders>
            <w:noWrap/>
            <w:vAlign w:val="center"/>
            <w:hideMark/>
          </w:tcPr>
          <w:p w14:paraId="4E974486" w14:textId="77777777" w:rsidR="00401379" w:rsidRPr="00C60D80" w:rsidRDefault="00401379" w:rsidP="00A76C9A">
            <w:pPr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Listeneinkaufspreis (gesamt)</w:t>
            </w:r>
          </w:p>
        </w:tc>
        <w:tc>
          <w:tcPr>
            <w:tcW w:w="323" w:type="dxa"/>
            <w:tcBorders>
              <w:top w:val="double" w:sz="4" w:space="0" w:color="92CDDC" w:themeColor="accent5" w:themeTint="99"/>
              <w:bottom w:val="single" w:sz="4" w:space="0" w:color="92CDDC" w:themeColor="accent5" w:themeTint="99"/>
            </w:tcBorders>
            <w:noWrap/>
            <w:vAlign w:val="center"/>
          </w:tcPr>
          <w:p w14:paraId="1C2CB866" w14:textId="77777777" w:rsidR="00401379" w:rsidRPr="00C60D80" w:rsidRDefault="00401379" w:rsidP="00A76C9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1803" w:type="dxa"/>
            <w:tcBorders>
              <w:top w:val="double" w:sz="4" w:space="0" w:color="92CDDC" w:themeColor="accent5" w:themeTint="99"/>
              <w:bottom w:val="single" w:sz="4" w:space="0" w:color="92CDDC" w:themeColor="accent5" w:themeTint="99"/>
            </w:tcBorders>
            <w:noWrap/>
            <w:vAlign w:val="center"/>
          </w:tcPr>
          <w:p w14:paraId="7AAAF439" w14:textId="77777777" w:rsidR="00401379" w:rsidRPr="00C60D80" w:rsidRDefault="00ED11DD" w:rsidP="00A76C9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7.000,00 EUR</w:t>
            </w:r>
          </w:p>
        </w:tc>
        <w:tc>
          <w:tcPr>
            <w:tcW w:w="1451" w:type="dxa"/>
            <w:tcBorders>
              <w:top w:val="double" w:sz="4" w:space="0" w:color="92CDDC" w:themeColor="accent5" w:themeTint="99"/>
              <w:bottom w:val="single" w:sz="4" w:space="0" w:color="92CDDC" w:themeColor="accent5" w:themeTint="99"/>
            </w:tcBorders>
            <w:noWrap/>
            <w:vAlign w:val="center"/>
          </w:tcPr>
          <w:p w14:paraId="0B682060" w14:textId="77777777" w:rsidR="00401379" w:rsidRPr="00C60D80" w:rsidRDefault="00401379" w:rsidP="00A76C9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1809" w:type="dxa"/>
            <w:tcBorders>
              <w:top w:val="double" w:sz="4" w:space="0" w:color="92CDDC" w:themeColor="accent5" w:themeTint="99"/>
              <w:bottom w:val="single" w:sz="4" w:space="0" w:color="92CDDC" w:themeColor="accent5" w:themeTint="99"/>
            </w:tcBorders>
            <w:noWrap/>
            <w:vAlign w:val="center"/>
          </w:tcPr>
          <w:p w14:paraId="34AECB7B" w14:textId="77777777" w:rsidR="00401379" w:rsidRPr="00C60D80" w:rsidRDefault="00ED11DD" w:rsidP="00A76C9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7.400,00 EUR</w:t>
            </w:r>
          </w:p>
        </w:tc>
      </w:tr>
      <w:tr w:rsidR="00280441" w:rsidRPr="00401379" w14:paraId="66DA7DCE" w14:textId="77777777" w:rsidTr="009E366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bottom w:val="double" w:sz="4" w:space="0" w:color="92CDDC" w:themeColor="accent5" w:themeTint="99"/>
            </w:tcBorders>
            <w:noWrap/>
            <w:vAlign w:val="center"/>
            <w:hideMark/>
          </w:tcPr>
          <w:p w14:paraId="7858D0B4" w14:textId="77777777" w:rsidR="00401379" w:rsidRPr="00C60D80" w:rsidRDefault="00401379" w:rsidP="00A76C9A">
            <w:pPr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Rabatt</w:t>
            </w:r>
          </w:p>
        </w:tc>
        <w:tc>
          <w:tcPr>
            <w:tcW w:w="323" w:type="dxa"/>
            <w:tcBorders>
              <w:bottom w:val="double" w:sz="4" w:space="0" w:color="92CDDC" w:themeColor="accent5" w:themeTint="99"/>
            </w:tcBorders>
            <w:noWrap/>
            <w:vAlign w:val="center"/>
          </w:tcPr>
          <w:p w14:paraId="024B748B" w14:textId="77777777" w:rsidR="00401379" w:rsidRPr="00C60D80" w:rsidRDefault="00ED11DD" w:rsidP="00A76C9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10 %</w:t>
            </w:r>
          </w:p>
        </w:tc>
        <w:tc>
          <w:tcPr>
            <w:tcW w:w="1803" w:type="dxa"/>
            <w:tcBorders>
              <w:bottom w:val="double" w:sz="4" w:space="0" w:color="92CDDC" w:themeColor="accent5" w:themeTint="99"/>
            </w:tcBorders>
            <w:noWrap/>
            <w:vAlign w:val="center"/>
          </w:tcPr>
          <w:p w14:paraId="23C2A262" w14:textId="77777777" w:rsidR="00401379" w:rsidRPr="00C60D80" w:rsidRDefault="00ED11DD" w:rsidP="00A76C9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700,00 EUR</w:t>
            </w:r>
          </w:p>
        </w:tc>
        <w:tc>
          <w:tcPr>
            <w:tcW w:w="1451" w:type="dxa"/>
            <w:tcBorders>
              <w:bottom w:val="double" w:sz="4" w:space="0" w:color="92CDDC" w:themeColor="accent5" w:themeTint="99"/>
            </w:tcBorders>
            <w:noWrap/>
            <w:vAlign w:val="center"/>
          </w:tcPr>
          <w:p w14:paraId="7CDC51AE" w14:textId="77777777" w:rsidR="00401379" w:rsidRPr="00C60D80" w:rsidRDefault="00ED11DD" w:rsidP="00A76C9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20 %</w:t>
            </w:r>
          </w:p>
        </w:tc>
        <w:tc>
          <w:tcPr>
            <w:tcW w:w="1809" w:type="dxa"/>
            <w:tcBorders>
              <w:bottom w:val="double" w:sz="4" w:space="0" w:color="92CDDC" w:themeColor="accent5" w:themeTint="99"/>
            </w:tcBorders>
            <w:noWrap/>
            <w:vAlign w:val="center"/>
          </w:tcPr>
          <w:p w14:paraId="2B368D61" w14:textId="77777777" w:rsidR="00401379" w:rsidRPr="00C60D80" w:rsidRDefault="00ED11DD" w:rsidP="00A76C9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1.480,00 EUR</w:t>
            </w:r>
          </w:p>
        </w:tc>
      </w:tr>
      <w:tr w:rsidR="00A76C9A" w:rsidRPr="00401379" w14:paraId="1FA15ECB" w14:textId="77777777" w:rsidTr="009E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double" w:sz="4" w:space="0" w:color="92CDDC" w:themeColor="accent5" w:themeTint="99"/>
              <w:bottom w:val="single" w:sz="4" w:space="0" w:color="92CDDC" w:themeColor="accent5" w:themeTint="99"/>
            </w:tcBorders>
            <w:noWrap/>
            <w:vAlign w:val="center"/>
            <w:hideMark/>
          </w:tcPr>
          <w:p w14:paraId="6719312F" w14:textId="77777777" w:rsidR="00401379" w:rsidRPr="00C60D80" w:rsidRDefault="00401379" w:rsidP="00A76C9A">
            <w:pPr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Zieleinkaufspreis</w:t>
            </w:r>
          </w:p>
        </w:tc>
        <w:tc>
          <w:tcPr>
            <w:tcW w:w="323" w:type="dxa"/>
            <w:tcBorders>
              <w:top w:val="double" w:sz="4" w:space="0" w:color="92CDDC" w:themeColor="accent5" w:themeTint="99"/>
              <w:bottom w:val="single" w:sz="4" w:space="0" w:color="92CDDC" w:themeColor="accent5" w:themeTint="99"/>
            </w:tcBorders>
            <w:noWrap/>
            <w:vAlign w:val="center"/>
          </w:tcPr>
          <w:p w14:paraId="4C80C0C0" w14:textId="77777777" w:rsidR="00401379" w:rsidRPr="00C60D80" w:rsidRDefault="00401379" w:rsidP="00A76C9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1803" w:type="dxa"/>
            <w:tcBorders>
              <w:top w:val="double" w:sz="4" w:space="0" w:color="92CDDC" w:themeColor="accent5" w:themeTint="99"/>
              <w:bottom w:val="single" w:sz="4" w:space="0" w:color="92CDDC" w:themeColor="accent5" w:themeTint="99"/>
            </w:tcBorders>
            <w:noWrap/>
            <w:vAlign w:val="center"/>
          </w:tcPr>
          <w:p w14:paraId="026F5614" w14:textId="77777777" w:rsidR="00401379" w:rsidRPr="00C60D80" w:rsidRDefault="00ED11DD" w:rsidP="00A76C9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6.300,00 EUR</w:t>
            </w:r>
          </w:p>
        </w:tc>
        <w:tc>
          <w:tcPr>
            <w:tcW w:w="1451" w:type="dxa"/>
            <w:tcBorders>
              <w:top w:val="double" w:sz="4" w:space="0" w:color="92CDDC" w:themeColor="accent5" w:themeTint="99"/>
              <w:bottom w:val="single" w:sz="4" w:space="0" w:color="92CDDC" w:themeColor="accent5" w:themeTint="99"/>
            </w:tcBorders>
            <w:noWrap/>
            <w:vAlign w:val="center"/>
          </w:tcPr>
          <w:p w14:paraId="0445E5F5" w14:textId="77777777" w:rsidR="00401379" w:rsidRPr="00C60D80" w:rsidRDefault="00401379" w:rsidP="00A76C9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1809" w:type="dxa"/>
            <w:tcBorders>
              <w:top w:val="double" w:sz="4" w:space="0" w:color="92CDDC" w:themeColor="accent5" w:themeTint="99"/>
              <w:bottom w:val="single" w:sz="4" w:space="0" w:color="92CDDC" w:themeColor="accent5" w:themeTint="99"/>
            </w:tcBorders>
            <w:noWrap/>
            <w:vAlign w:val="center"/>
          </w:tcPr>
          <w:p w14:paraId="08938D53" w14:textId="77777777" w:rsidR="00401379" w:rsidRPr="00C60D80" w:rsidRDefault="00ED11DD" w:rsidP="00A76C9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5.920,00 EUR</w:t>
            </w:r>
          </w:p>
        </w:tc>
      </w:tr>
      <w:tr w:rsidR="00280441" w:rsidRPr="00401379" w14:paraId="4C4B0B38" w14:textId="77777777" w:rsidTr="009E366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bottom w:val="double" w:sz="4" w:space="0" w:color="92CDDC" w:themeColor="accent5" w:themeTint="99"/>
            </w:tcBorders>
            <w:noWrap/>
            <w:vAlign w:val="center"/>
            <w:hideMark/>
          </w:tcPr>
          <w:p w14:paraId="0CBE5E6E" w14:textId="77777777" w:rsidR="00401379" w:rsidRPr="00C60D80" w:rsidRDefault="00401379" w:rsidP="00A76C9A">
            <w:pPr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Skonto</w:t>
            </w:r>
          </w:p>
        </w:tc>
        <w:tc>
          <w:tcPr>
            <w:tcW w:w="323" w:type="dxa"/>
            <w:tcBorders>
              <w:bottom w:val="double" w:sz="4" w:space="0" w:color="92CDDC" w:themeColor="accent5" w:themeTint="99"/>
            </w:tcBorders>
            <w:noWrap/>
            <w:vAlign w:val="center"/>
          </w:tcPr>
          <w:p w14:paraId="7E3955E2" w14:textId="77777777" w:rsidR="00401379" w:rsidRPr="00C60D80" w:rsidRDefault="003C3DF7" w:rsidP="00A76C9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2 %</w:t>
            </w:r>
          </w:p>
        </w:tc>
        <w:tc>
          <w:tcPr>
            <w:tcW w:w="1803" w:type="dxa"/>
            <w:tcBorders>
              <w:bottom w:val="double" w:sz="4" w:space="0" w:color="92CDDC" w:themeColor="accent5" w:themeTint="99"/>
            </w:tcBorders>
            <w:noWrap/>
            <w:vAlign w:val="center"/>
          </w:tcPr>
          <w:p w14:paraId="78A0BA95" w14:textId="77777777" w:rsidR="00401379" w:rsidRPr="00C60D80" w:rsidRDefault="003C3DF7" w:rsidP="00A76C9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126,00 EUR</w:t>
            </w:r>
          </w:p>
        </w:tc>
        <w:tc>
          <w:tcPr>
            <w:tcW w:w="1451" w:type="dxa"/>
            <w:tcBorders>
              <w:bottom w:val="double" w:sz="4" w:space="0" w:color="92CDDC" w:themeColor="accent5" w:themeTint="99"/>
            </w:tcBorders>
            <w:noWrap/>
            <w:vAlign w:val="center"/>
          </w:tcPr>
          <w:p w14:paraId="4922CD28" w14:textId="77777777" w:rsidR="00401379" w:rsidRPr="00C60D80" w:rsidRDefault="003C3DF7" w:rsidP="00A76C9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3 %</w:t>
            </w:r>
          </w:p>
        </w:tc>
        <w:tc>
          <w:tcPr>
            <w:tcW w:w="1809" w:type="dxa"/>
            <w:tcBorders>
              <w:bottom w:val="double" w:sz="4" w:space="0" w:color="92CDDC" w:themeColor="accent5" w:themeTint="99"/>
            </w:tcBorders>
            <w:noWrap/>
            <w:vAlign w:val="center"/>
          </w:tcPr>
          <w:p w14:paraId="57254814" w14:textId="77777777" w:rsidR="00401379" w:rsidRPr="00C60D80" w:rsidRDefault="003C3DF7" w:rsidP="00A76C9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177,60 EUR</w:t>
            </w:r>
          </w:p>
        </w:tc>
      </w:tr>
      <w:tr w:rsidR="00A76C9A" w:rsidRPr="00401379" w14:paraId="0F0468BD" w14:textId="77777777" w:rsidTr="009E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double" w:sz="4" w:space="0" w:color="92CDDC" w:themeColor="accent5" w:themeTint="99"/>
              <w:bottom w:val="single" w:sz="4" w:space="0" w:color="92CDDC" w:themeColor="accent5" w:themeTint="99"/>
            </w:tcBorders>
            <w:noWrap/>
            <w:vAlign w:val="center"/>
            <w:hideMark/>
          </w:tcPr>
          <w:p w14:paraId="75FA4905" w14:textId="77777777" w:rsidR="00401379" w:rsidRPr="00C60D80" w:rsidRDefault="00401379" w:rsidP="00A76C9A">
            <w:pPr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Bareinkaufspreis</w:t>
            </w:r>
          </w:p>
        </w:tc>
        <w:tc>
          <w:tcPr>
            <w:tcW w:w="323" w:type="dxa"/>
            <w:tcBorders>
              <w:top w:val="double" w:sz="4" w:space="0" w:color="92CDDC" w:themeColor="accent5" w:themeTint="99"/>
              <w:bottom w:val="single" w:sz="4" w:space="0" w:color="92CDDC" w:themeColor="accent5" w:themeTint="99"/>
            </w:tcBorders>
            <w:noWrap/>
            <w:vAlign w:val="center"/>
          </w:tcPr>
          <w:p w14:paraId="1DD03151" w14:textId="77777777" w:rsidR="00401379" w:rsidRPr="00C60D80" w:rsidRDefault="00401379" w:rsidP="00A76C9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1803" w:type="dxa"/>
            <w:tcBorders>
              <w:top w:val="double" w:sz="4" w:space="0" w:color="92CDDC" w:themeColor="accent5" w:themeTint="99"/>
              <w:bottom w:val="single" w:sz="4" w:space="0" w:color="92CDDC" w:themeColor="accent5" w:themeTint="99"/>
            </w:tcBorders>
            <w:noWrap/>
            <w:vAlign w:val="center"/>
          </w:tcPr>
          <w:p w14:paraId="5700A480" w14:textId="77777777" w:rsidR="00401379" w:rsidRPr="00C60D80" w:rsidRDefault="003C3DF7" w:rsidP="00A76C9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6.174,00 EUR</w:t>
            </w:r>
          </w:p>
        </w:tc>
        <w:tc>
          <w:tcPr>
            <w:tcW w:w="1451" w:type="dxa"/>
            <w:tcBorders>
              <w:top w:val="double" w:sz="4" w:space="0" w:color="92CDDC" w:themeColor="accent5" w:themeTint="99"/>
              <w:bottom w:val="single" w:sz="4" w:space="0" w:color="92CDDC" w:themeColor="accent5" w:themeTint="99"/>
            </w:tcBorders>
            <w:noWrap/>
            <w:vAlign w:val="center"/>
          </w:tcPr>
          <w:p w14:paraId="4EB3A58E" w14:textId="77777777" w:rsidR="00401379" w:rsidRPr="00C60D80" w:rsidRDefault="00401379" w:rsidP="00A76C9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1809" w:type="dxa"/>
            <w:tcBorders>
              <w:top w:val="double" w:sz="4" w:space="0" w:color="92CDDC" w:themeColor="accent5" w:themeTint="99"/>
              <w:bottom w:val="single" w:sz="4" w:space="0" w:color="92CDDC" w:themeColor="accent5" w:themeTint="99"/>
            </w:tcBorders>
            <w:noWrap/>
            <w:vAlign w:val="center"/>
          </w:tcPr>
          <w:p w14:paraId="5CE3175E" w14:textId="77777777" w:rsidR="00401379" w:rsidRPr="00C60D80" w:rsidRDefault="003C3DF7" w:rsidP="00A76C9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5.742,40 EUR</w:t>
            </w:r>
          </w:p>
        </w:tc>
      </w:tr>
      <w:tr w:rsidR="00280441" w:rsidRPr="00401379" w14:paraId="10CAE85A" w14:textId="77777777" w:rsidTr="009E366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bottom w:val="double" w:sz="4" w:space="0" w:color="92CDDC" w:themeColor="accent5" w:themeTint="99"/>
            </w:tcBorders>
            <w:noWrap/>
            <w:vAlign w:val="center"/>
            <w:hideMark/>
          </w:tcPr>
          <w:p w14:paraId="3732CA3E" w14:textId="77777777" w:rsidR="00401379" w:rsidRPr="00C60D80" w:rsidRDefault="00401379" w:rsidP="00A76C9A">
            <w:pPr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Bezugskosten</w:t>
            </w:r>
          </w:p>
        </w:tc>
        <w:tc>
          <w:tcPr>
            <w:tcW w:w="323" w:type="dxa"/>
            <w:tcBorders>
              <w:bottom w:val="double" w:sz="4" w:space="0" w:color="92CDDC" w:themeColor="accent5" w:themeTint="99"/>
            </w:tcBorders>
            <w:noWrap/>
            <w:vAlign w:val="center"/>
          </w:tcPr>
          <w:p w14:paraId="32856D1D" w14:textId="77777777" w:rsidR="00401379" w:rsidRPr="00C60D80" w:rsidRDefault="00401379" w:rsidP="00A76C9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1803" w:type="dxa"/>
            <w:tcBorders>
              <w:bottom w:val="double" w:sz="4" w:space="0" w:color="92CDDC" w:themeColor="accent5" w:themeTint="99"/>
            </w:tcBorders>
            <w:noWrap/>
            <w:vAlign w:val="center"/>
          </w:tcPr>
          <w:p w14:paraId="43B7BB0A" w14:textId="77777777" w:rsidR="00401379" w:rsidRPr="00C60D80" w:rsidRDefault="003C3DF7" w:rsidP="00A76C9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0,00 EUR</w:t>
            </w:r>
          </w:p>
        </w:tc>
        <w:tc>
          <w:tcPr>
            <w:tcW w:w="1451" w:type="dxa"/>
            <w:tcBorders>
              <w:bottom w:val="double" w:sz="4" w:space="0" w:color="92CDDC" w:themeColor="accent5" w:themeTint="99"/>
            </w:tcBorders>
            <w:noWrap/>
            <w:vAlign w:val="center"/>
          </w:tcPr>
          <w:p w14:paraId="7A8F4FBD" w14:textId="77777777" w:rsidR="00401379" w:rsidRPr="00C60D80" w:rsidRDefault="00401379" w:rsidP="00A76C9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1809" w:type="dxa"/>
            <w:tcBorders>
              <w:bottom w:val="double" w:sz="4" w:space="0" w:color="92CDDC" w:themeColor="accent5" w:themeTint="99"/>
            </w:tcBorders>
            <w:noWrap/>
            <w:vAlign w:val="center"/>
          </w:tcPr>
          <w:p w14:paraId="66F2EF15" w14:textId="77777777" w:rsidR="003C3DF7" w:rsidRPr="00C60D80" w:rsidRDefault="003C3DF7" w:rsidP="00A76C9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160,00 EUR</w:t>
            </w:r>
          </w:p>
        </w:tc>
      </w:tr>
      <w:tr w:rsidR="00A76C9A" w:rsidRPr="00401379" w14:paraId="76A922EF" w14:textId="77777777" w:rsidTr="009E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double" w:sz="4" w:space="0" w:color="92CDDC" w:themeColor="accent5" w:themeTint="99"/>
            </w:tcBorders>
            <w:shd w:val="clear" w:color="auto" w:fill="FBD4B4" w:themeFill="accent6" w:themeFillTint="66"/>
            <w:noWrap/>
            <w:vAlign w:val="center"/>
            <w:hideMark/>
          </w:tcPr>
          <w:p w14:paraId="53407180" w14:textId="77777777" w:rsidR="00401379" w:rsidRPr="00C60D80" w:rsidRDefault="00401379" w:rsidP="00A76C9A">
            <w:pPr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Bezugspreis gesamt</w:t>
            </w:r>
          </w:p>
        </w:tc>
        <w:tc>
          <w:tcPr>
            <w:tcW w:w="323" w:type="dxa"/>
            <w:tcBorders>
              <w:top w:val="double" w:sz="4" w:space="0" w:color="92CDDC" w:themeColor="accent5" w:themeTint="99"/>
            </w:tcBorders>
            <w:shd w:val="clear" w:color="auto" w:fill="FBD4B4" w:themeFill="accent6" w:themeFillTint="66"/>
            <w:noWrap/>
            <w:vAlign w:val="center"/>
          </w:tcPr>
          <w:p w14:paraId="6A4F2D2A" w14:textId="77777777" w:rsidR="00401379" w:rsidRPr="00C60D80" w:rsidRDefault="00401379" w:rsidP="00A76C9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1803" w:type="dxa"/>
            <w:tcBorders>
              <w:top w:val="double" w:sz="4" w:space="0" w:color="92CDDC" w:themeColor="accent5" w:themeTint="99"/>
            </w:tcBorders>
            <w:shd w:val="clear" w:color="auto" w:fill="FBD4B4" w:themeFill="accent6" w:themeFillTint="66"/>
            <w:noWrap/>
            <w:vAlign w:val="center"/>
          </w:tcPr>
          <w:p w14:paraId="7A849326" w14:textId="77777777" w:rsidR="00401379" w:rsidRPr="00503B57" w:rsidRDefault="003C3DF7" w:rsidP="00A76C9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2"/>
                <w:u w:val="double"/>
                <w:lang w:eastAsia="de-DE"/>
              </w:rPr>
            </w:pPr>
            <w:r w:rsidRPr="00503B57">
              <w:rPr>
                <w:rFonts w:eastAsia="Times New Roman" w:cs="Arial"/>
                <w:b/>
                <w:bCs/>
                <w:sz w:val="22"/>
                <w:u w:val="double"/>
                <w:lang w:eastAsia="de-DE"/>
              </w:rPr>
              <w:t>6.174</w:t>
            </w:r>
            <w:r w:rsidRPr="00503B57">
              <w:rPr>
                <w:rFonts w:eastAsia="Times New Roman" w:cs="Arial"/>
                <w:b/>
                <w:bCs/>
                <w:sz w:val="22"/>
                <w:lang w:eastAsia="de-DE"/>
              </w:rPr>
              <w:t>,</w:t>
            </w:r>
            <w:r w:rsidRPr="00503B57">
              <w:rPr>
                <w:rFonts w:eastAsia="Times New Roman" w:cs="Arial"/>
                <w:b/>
                <w:bCs/>
                <w:sz w:val="22"/>
                <w:u w:val="double"/>
                <w:lang w:eastAsia="de-DE"/>
              </w:rPr>
              <w:t>00 EUR</w:t>
            </w:r>
          </w:p>
        </w:tc>
        <w:tc>
          <w:tcPr>
            <w:tcW w:w="1451" w:type="dxa"/>
            <w:tcBorders>
              <w:top w:val="double" w:sz="4" w:space="0" w:color="92CDDC" w:themeColor="accent5" w:themeTint="99"/>
            </w:tcBorders>
            <w:shd w:val="clear" w:color="auto" w:fill="FBD4B4" w:themeFill="accent6" w:themeFillTint="66"/>
            <w:noWrap/>
            <w:vAlign w:val="center"/>
          </w:tcPr>
          <w:p w14:paraId="4B0E126A" w14:textId="77777777" w:rsidR="00401379" w:rsidRPr="00503B57" w:rsidRDefault="00401379" w:rsidP="00A76C9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2"/>
                <w:u w:val="double"/>
                <w:lang w:eastAsia="de-DE"/>
              </w:rPr>
            </w:pPr>
          </w:p>
        </w:tc>
        <w:tc>
          <w:tcPr>
            <w:tcW w:w="1809" w:type="dxa"/>
            <w:tcBorders>
              <w:top w:val="double" w:sz="4" w:space="0" w:color="92CDDC" w:themeColor="accent5" w:themeTint="99"/>
            </w:tcBorders>
            <w:shd w:val="clear" w:color="auto" w:fill="FBD4B4" w:themeFill="accent6" w:themeFillTint="66"/>
            <w:noWrap/>
            <w:vAlign w:val="center"/>
          </w:tcPr>
          <w:p w14:paraId="75E53EDA" w14:textId="77777777" w:rsidR="00401379" w:rsidRPr="00503B57" w:rsidRDefault="003C3DF7" w:rsidP="00A76C9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2"/>
                <w:u w:val="double"/>
                <w:lang w:eastAsia="de-DE"/>
              </w:rPr>
            </w:pPr>
            <w:r w:rsidRPr="00503B57">
              <w:rPr>
                <w:rFonts w:eastAsia="Times New Roman" w:cs="Arial"/>
                <w:b/>
                <w:bCs/>
                <w:sz w:val="22"/>
                <w:u w:val="double"/>
                <w:lang w:eastAsia="de-DE"/>
              </w:rPr>
              <w:t>5.902</w:t>
            </w:r>
            <w:r w:rsidRPr="00503B57">
              <w:rPr>
                <w:rFonts w:eastAsia="Times New Roman" w:cs="Arial"/>
                <w:b/>
                <w:bCs/>
                <w:sz w:val="22"/>
                <w:lang w:eastAsia="de-DE"/>
              </w:rPr>
              <w:t>,</w:t>
            </w:r>
            <w:r w:rsidRPr="00503B57">
              <w:rPr>
                <w:rFonts w:eastAsia="Times New Roman" w:cs="Arial"/>
                <w:b/>
                <w:bCs/>
                <w:sz w:val="22"/>
                <w:u w:val="double"/>
                <w:lang w:eastAsia="de-DE"/>
              </w:rPr>
              <w:t>40 EUR</w:t>
            </w:r>
          </w:p>
        </w:tc>
      </w:tr>
      <w:tr w:rsidR="00B177D0" w:rsidRPr="00401379" w14:paraId="78B2590C" w14:textId="77777777" w:rsidTr="00A76C9A">
        <w:trPr>
          <w:trHeight w:val="7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  <w:hideMark/>
          </w:tcPr>
          <w:p w14:paraId="51AE20D6" w14:textId="1AAB78B3" w:rsidR="00B177D0" w:rsidRPr="00C60D80" w:rsidRDefault="00B177D0" w:rsidP="00A76C9A">
            <w:pPr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 xml:space="preserve">Entscheidung nach Produktvergleich </w:t>
            </w:r>
            <w:r w:rsidR="0029767F">
              <w:rPr>
                <w:rFonts w:eastAsia="Times New Roman" w:cs="Arial"/>
                <w:sz w:val="22"/>
                <w:lang w:eastAsia="de-DE"/>
              </w:rPr>
              <w:br/>
            </w:r>
            <w:r w:rsidRPr="00C60D80">
              <w:rPr>
                <w:rFonts w:eastAsia="Times New Roman" w:cs="Arial"/>
                <w:sz w:val="22"/>
                <w:lang w:eastAsia="de-DE"/>
              </w:rPr>
              <w:t>(Bitte ankreuzen)</w:t>
            </w:r>
            <w:r w:rsidR="00D87D4C">
              <w:rPr>
                <w:rFonts w:eastAsia="Times New Roman" w:cs="Arial"/>
                <w:sz w:val="22"/>
                <w:lang w:eastAsia="de-DE"/>
              </w:rPr>
              <w:t xml:space="preserve"> </w:t>
            </w:r>
          </w:p>
        </w:tc>
        <w:tc>
          <w:tcPr>
            <w:tcW w:w="2126" w:type="dxa"/>
            <w:gridSpan w:val="2"/>
            <w:noWrap/>
            <w:vAlign w:val="center"/>
          </w:tcPr>
          <w:sdt>
            <w:sdtPr>
              <w:rPr>
                <w:rFonts w:eastAsia="Times New Roman" w:cs="Arial"/>
                <w:sz w:val="40"/>
                <w:szCs w:val="20"/>
                <w:lang w:eastAsia="de-DE"/>
              </w:rPr>
              <w:id w:val="-1300281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02E8EE1" w14:textId="51D02D43" w:rsidR="00B177D0" w:rsidRPr="00401379" w:rsidRDefault="00503B57" w:rsidP="00A76C9A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Times New Roman" w:cs="Arial"/>
                    <w:sz w:val="20"/>
                    <w:szCs w:val="20"/>
                    <w:lang w:eastAsia="de-DE"/>
                  </w:rPr>
                </w:pPr>
                <w:r>
                  <w:rPr>
                    <w:rFonts w:ascii="MS Gothic" w:eastAsia="MS Gothic" w:hAnsi="MS Gothic" w:cs="Arial" w:hint="eastAsia"/>
                    <w:sz w:val="40"/>
                    <w:szCs w:val="20"/>
                    <w:lang w:eastAsia="de-DE"/>
                  </w:rPr>
                  <w:t>☐</w:t>
                </w:r>
              </w:p>
            </w:sdtContent>
          </w:sdt>
        </w:tc>
        <w:sdt>
          <w:sdtPr>
            <w:rPr>
              <w:rFonts w:eastAsia="Times New Roman" w:cs="Arial"/>
              <w:sz w:val="40"/>
              <w:szCs w:val="20"/>
              <w:lang w:eastAsia="de-DE"/>
            </w:rPr>
            <w:id w:val="-19681231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260" w:type="dxa"/>
                <w:gridSpan w:val="2"/>
                <w:noWrap/>
                <w:vAlign w:val="center"/>
              </w:tcPr>
              <w:p w14:paraId="352C1F1D" w14:textId="77777777" w:rsidR="00B177D0" w:rsidRPr="00401379" w:rsidRDefault="00B177D0" w:rsidP="00A76C9A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Times New Roman" w:cs="Arial"/>
                    <w:sz w:val="20"/>
                    <w:szCs w:val="20"/>
                    <w:lang w:eastAsia="de-DE"/>
                  </w:rPr>
                </w:pPr>
                <w:r>
                  <w:rPr>
                    <w:rFonts w:ascii="MS Gothic" w:eastAsia="MS Gothic" w:hAnsi="MS Gothic" w:cs="Arial" w:hint="eastAsia"/>
                    <w:sz w:val="40"/>
                    <w:szCs w:val="20"/>
                    <w:lang w:eastAsia="de-DE"/>
                  </w:rPr>
                  <w:t>☒</w:t>
                </w:r>
              </w:p>
            </w:tc>
          </w:sdtContent>
        </w:sdt>
      </w:tr>
    </w:tbl>
    <w:p w14:paraId="4BE5DA3F" w14:textId="30E17F75" w:rsidR="0029767F" w:rsidRDefault="0029767F">
      <w:pPr>
        <w:rPr>
          <w:sz w:val="22"/>
          <w:lang w:eastAsia="de-DE"/>
        </w:rPr>
      </w:pPr>
      <w:r w:rsidRPr="00A352C7">
        <w:rPr>
          <w:noProof/>
          <w:sz w:val="22"/>
          <w:lang w:eastAsia="de-DE"/>
        </w:rPr>
        <w:drawing>
          <wp:anchor distT="0" distB="0" distL="114300" distR="114300" simplePos="0" relativeHeight="251658240" behindDoc="0" locked="0" layoutInCell="1" allowOverlap="1" wp14:anchorId="79423A93" wp14:editId="4EDE8872">
            <wp:simplePos x="0" y="0"/>
            <wp:positionH relativeFrom="margin">
              <wp:posOffset>3406140</wp:posOffset>
            </wp:positionH>
            <wp:positionV relativeFrom="margin">
              <wp:posOffset>69215</wp:posOffset>
            </wp:positionV>
            <wp:extent cx="1352550" cy="82169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amer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821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2"/>
          <w:lang w:eastAsia="de-DE"/>
        </w:rPr>
        <w:br/>
      </w:r>
      <w:r>
        <w:rPr>
          <w:sz w:val="22"/>
          <w:lang w:eastAsia="de-DE"/>
        </w:rPr>
        <w:br/>
      </w:r>
    </w:p>
    <w:p w14:paraId="2EF2D0E7" w14:textId="77777777" w:rsidR="0029767F" w:rsidRDefault="0029767F">
      <w:pPr>
        <w:rPr>
          <w:sz w:val="22"/>
          <w:lang w:eastAsia="de-DE"/>
        </w:rPr>
      </w:pPr>
    </w:p>
    <w:p w14:paraId="6D0F266E" w14:textId="2C1B5D92" w:rsidR="001265DC" w:rsidRPr="00A352C7" w:rsidRDefault="001265DC">
      <w:pPr>
        <w:rPr>
          <w:sz w:val="22"/>
          <w:lang w:eastAsia="de-DE"/>
        </w:rPr>
      </w:pPr>
    </w:p>
    <w:sectPr w:rsidR="001265DC" w:rsidRPr="00A352C7" w:rsidSect="00B8032F">
      <w:footerReference w:type="default" r:id="rId7"/>
      <w:pgSz w:w="16838" w:h="11906" w:orient="landscape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A2231" w14:textId="77777777" w:rsidR="000C5EE9" w:rsidRDefault="000C5EE9" w:rsidP="00343FD7">
      <w:r>
        <w:separator/>
      </w:r>
    </w:p>
  </w:endnote>
  <w:endnote w:type="continuationSeparator" w:id="0">
    <w:p w14:paraId="44CF4283" w14:textId="77777777" w:rsidR="000C5EE9" w:rsidRDefault="000C5EE9" w:rsidP="00343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802B6" w14:textId="59C63953" w:rsidR="00343FD7" w:rsidRPr="00595DBA" w:rsidRDefault="008B023B" w:rsidP="00343FD7">
    <w:pPr>
      <w:pStyle w:val="Fuzeile"/>
      <w:tabs>
        <w:tab w:val="clear" w:pos="9072"/>
        <w:tab w:val="right" w:pos="13436"/>
      </w:tabs>
      <w:rPr>
        <w:sz w:val="22"/>
        <w:szCs w:val="20"/>
      </w:rPr>
    </w:pPr>
    <w:r>
      <w:rPr>
        <w:sz w:val="22"/>
        <w:szCs w:val="20"/>
      </w:rPr>
      <w:fldChar w:fldCharType="begin"/>
    </w:r>
    <w:r>
      <w:rPr>
        <w:sz w:val="22"/>
        <w:szCs w:val="20"/>
      </w:rPr>
      <w:instrText xml:space="preserve"> TIME \@ "dd.MM.yyyy" </w:instrText>
    </w:r>
    <w:r>
      <w:rPr>
        <w:sz w:val="22"/>
        <w:szCs w:val="20"/>
      </w:rPr>
      <w:fldChar w:fldCharType="separate"/>
    </w:r>
    <w:r w:rsidR="00D87D4C">
      <w:rPr>
        <w:noProof/>
        <w:sz w:val="22"/>
        <w:szCs w:val="20"/>
      </w:rPr>
      <w:t>21.07.2024</w:t>
    </w:r>
    <w:r>
      <w:rPr>
        <w:sz w:val="22"/>
        <w:szCs w:val="20"/>
      </w:rPr>
      <w:fldChar w:fldCharType="end"/>
    </w:r>
    <w:r w:rsidR="00343FD7" w:rsidRPr="00595DBA">
      <w:rPr>
        <w:sz w:val="22"/>
        <w:szCs w:val="20"/>
      </w:rPr>
      <w:tab/>
    </w:r>
    <w:r w:rsidR="00343FD7" w:rsidRPr="00595DBA">
      <w:rPr>
        <w:sz w:val="22"/>
        <w:szCs w:val="20"/>
      </w:rPr>
      <w:tab/>
      <w:t>Ihr Name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5FA62" w14:textId="77777777" w:rsidR="000C5EE9" w:rsidRDefault="000C5EE9" w:rsidP="00343FD7">
      <w:r>
        <w:separator/>
      </w:r>
    </w:p>
  </w:footnote>
  <w:footnote w:type="continuationSeparator" w:id="0">
    <w:p w14:paraId="171B97CD" w14:textId="77777777" w:rsidR="000C5EE9" w:rsidRDefault="000C5EE9" w:rsidP="00343F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KAW999929" w:val="4fec0293-ca6e-402c-aacf-7f2e62426e75"/>
  </w:docVars>
  <w:rsids>
    <w:rsidRoot w:val="00401379"/>
    <w:rsid w:val="00043128"/>
    <w:rsid w:val="000C5EE9"/>
    <w:rsid w:val="000D5B19"/>
    <w:rsid w:val="000E2DE7"/>
    <w:rsid w:val="001265DC"/>
    <w:rsid w:val="00137E72"/>
    <w:rsid w:val="001C019A"/>
    <w:rsid w:val="00280441"/>
    <w:rsid w:val="0029767F"/>
    <w:rsid w:val="002C2E63"/>
    <w:rsid w:val="0033415C"/>
    <w:rsid w:val="00343FD7"/>
    <w:rsid w:val="0036348B"/>
    <w:rsid w:val="003C3DF7"/>
    <w:rsid w:val="00401379"/>
    <w:rsid w:val="004B0DBF"/>
    <w:rsid w:val="00503B57"/>
    <w:rsid w:val="005162AF"/>
    <w:rsid w:val="00595DBA"/>
    <w:rsid w:val="0061635C"/>
    <w:rsid w:val="006309FA"/>
    <w:rsid w:val="00700D1A"/>
    <w:rsid w:val="0070678B"/>
    <w:rsid w:val="008661B6"/>
    <w:rsid w:val="008B023B"/>
    <w:rsid w:val="009C3548"/>
    <w:rsid w:val="009E3662"/>
    <w:rsid w:val="00A352C7"/>
    <w:rsid w:val="00A76C9A"/>
    <w:rsid w:val="00B0461C"/>
    <w:rsid w:val="00B177D0"/>
    <w:rsid w:val="00B56C77"/>
    <w:rsid w:val="00B77722"/>
    <w:rsid w:val="00B8032F"/>
    <w:rsid w:val="00BF03E0"/>
    <w:rsid w:val="00C60D80"/>
    <w:rsid w:val="00CB6001"/>
    <w:rsid w:val="00CD7B92"/>
    <w:rsid w:val="00D40BBD"/>
    <w:rsid w:val="00D87BFB"/>
    <w:rsid w:val="00D87D4C"/>
    <w:rsid w:val="00EC2422"/>
    <w:rsid w:val="00ED11DD"/>
    <w:rsid w:val="00F23B1B"/>
    <w:rsid w:val="00F269DF"/>
    <w:rsid w:val="00F735F1"/>
    <w:rsid w:val="00FA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5D5EB"/>
  <w15:chartTrackingRefBased/>
  <w15:docId w15:val="{3EB52AF7-4C56-4A7F-903A-16E63E739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43F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3FD7"/>
  </w:style>
  <w:style w:type="paragraph" w:styleId="Fuzeile">
    <w:name w:val="footer"/>
    <w:basedOn w:val="Standard"/>
    <w:link w:val="FuzeileZchn"/>
    <w:uiPriority w:val="99"/>
    <w:unhideWhenUsed/>
    <w:rsid w:val="00343F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43FD7"/>
  </w:style>
  <w:style w:type="table" w:styleId="Gitternetztabelle5dunkelAkzent5">
    <w:name w:val="Grid Table 5 Dark Accent 5"/>
    <w:basedOn w:val="NormaleTabelle"/>
    <w:uiPriority w:val="50"/>
    <w:rsid w:val="0029767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Listentabelle6farbigAkzent1">
    <w:name w:val="List Table 6 Colorful Accent 1"/>
    <w:basedOn w:val="NormaleTabelle"/>
    <w:uiPriority w:val="51"/>
    <w:rsid w:val="00A76C9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itternetztabelle4Akzent5">
    <w:name w:val="Grid Table 4 Accent 5"/>
    <w:basedOn w:val="NormaleTabelle"/>
    <w:uiPriority w:val="49"/>
    <w:rsid w:val="00A76C9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3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Burkhard Liermann</cp:lastModifiedBy>
  <cp:revision>12</cp:revision>
  <cp:lastPrinted>2024-04-11T21:42:00Z</cp:lastPrinted>
  <dcterms:created xsi:type="dcterms:W3CDTF">2024-04-11T21:57:00Z</dcterms:created>
  <dcterms:modified xsi:type="dcterms:W3CDTF">2024-07-21T19:03:00Z</dcterms:modified>
</cp:coreProperties>
</file>